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06" w:rsidRPr="006122BD" w:rsidRDefault="00BA5D06" w:rsidP="006122BD">
      <w:pPr>
        <w:jc w:val="center"/>
        <w:rPr>
          <w:rFonts w:hint="eastAsia"/>
          <w:b/>
          <w:lang w:eastAsia="ja-JP"/>
        </w:rPr>
      </w:pPr>
      <w:r w:rsidRPr="006122BD">
        <w:rPr>
          <w:rFonts w:hint="eastAsia"/>
          <w:b/>
          <w:lang w:eastAsia="ja-JP"/>
        </w:rPr>
        <w:t>Novel prob</w:t>
      </w:r>
      <w:r w:rsidR="006122BD" w:rsidRPr="006122BD">
        <w:rPr>
          <w:rFonts w:hint="eastAsia"/>
          <w:b/>
          <w:lang w:eastAsia="ja-JP"/>
        </w:rPr>
        <w:t xml:space="preserve">iotic strains of </w:t>
      </w:r>
      <w:proofErr w:type="spellStart"/>
      <w:r w:rsidR="006122BD" w:rsidRPr="006122BD">
        <w:rPr>
          <w:rFonts w:hint="eastAsia"/>
          <w:b/>
          <w:lang w:eastAsia="ja-JP"/>
        </w:rPr>
        <w:t>Dadih</w:t>
      </w:r>
      <w:proofErr w:type="spellEnd"/>
      <w:r w:rsidR="006122BD" w:rsidRPr="006122BD">
        <w:rPr>
          <w:rFonts w:hint="eastAsia"/>
          <w:b/>
          <w:lang w:eastAsia="ja-JP"/>
        </w:rPr>
        <w:t xml:space="preserve"> origin </w:t>
      </w:r>
      <w:r w:rsidR="00FB620C">
        <w:rPr>
          <w:b/>
          <w:lang w:val="id-ID" w:eastAsia="ja-JP"/>
        </w:rPr>
        <w:t xml:space="preserve">maintain intestinal itegrity and </w:t>
      </w:r>
      <w:r w:rsidR="006122BD" w:rsidRPr="006122BD">
        <w:rPr>
          <w:b/>
          <w:lang w:val="id-ID" w:eastAsia="ja-JP"/>
        </w:rPr>
        <w:t>modulate</w:t>
      </w:r>
      <w:r w:rsidR="006122BD" w:rsidRPr="006122BD">
        <w:rPr>
          <w:rFonts w:hint="eastAsia"/>
          <w:b/>
          <w:lang w:eastAsia="ja-JP"/>
        </w:rPr>
        <w:t xml:space="preserve"> immune </w:t>
      </w:r>
      <w:r w:rsidR="006122BD" w:rsidRPr="006122BD">
        <w:rPr>
          <w:b/>
          <w:lang w:val="id-ID" w:eastAsia="ja-JP"/>
        </w:rPr>
        <w:t>function</w:t>
      </w:r>
    </w:p>
    <w:p w:rsidR="00BA5D06" w:rsidRPr="004760FA" w:rsidRDefault="00BA5D06">
      <w:pPr>
        <w:rPr>
          <w:u w:val="single"/>
          <w:lang w:val="id-ID" w:eastAsia="ja-JP"/>
        </w:rPr>
      </w:pPr>
    </w:p>
    <w:p w:rsidR="006122BD" w:rsidRDefault="006122BD" w:rsidP="006122BD">
      <w:pPr>
        <w:jc w:val="center"/>
        <w:rPr>
          <w:b/>
          <w:lang w:val="id-ID" w:eastAsia="ja-JP"/>
        </w:rPr>
      </w:pPr>
      <w:r w:rsidRPr="004760FA">
        <w:rPr>
          <w:b/>
          <w:u w:val="single"/>
          <w:lang w:val="id-ID" w:eastAsia="ja-JP"/>
        </w:rPr>
        <w:t>Ingrid S. Surono</w:t>
      </w:r>
      <w:r w:rsidR="00D4140E">
        <w:rPr>
          <w:b/>
          <w:u w:val="single"/>
          <w:vertAlign w:val="superscript"/>
          <w:lang w:eastAsia="ja-JP"/>
        </w:rPr>
        <w:t>,</w:t>
      </w:r>
      <w:r w:rsidR="004760FA">
        <w:rPr>
          <w:b/>
          <w:lang w:val="id-ID" w:eastAsia="ja-JP"/>
        </w:rPr>
        <w:t>Anang Endaryanto</w:t>
      </w:r>
      <w:r w:rsidR="00D4140E">
        <w:rPr>
          <w:b/>
          <w:lang w:eastAsia="ja-JP"/>
        </w:rPr>
        <w:t>,</w:t>
      </w:r>
      <w:r w:rsidR="004760FA">
        <w:rPr>
          <w:b/>
          <w:lang w:val="id-ID" w:eastAsia="ja-JP"/>
        </w:rPr>
        <w:t xml:space="preserve"> </w:t>
      </w:r>
      <w:r w:rsidR="00FB620C">
        <w:rPr>
          <w:b/>
          <w:lang w:val="id-ID" w:eastAsia="ja-JP"/>
        </w:rPr>
        <w:t xml:space="preserve">Reza Ranuh, </w:t>
      </w:r>
      <w:r w:rsidR="004760FA">
        <w:rPr>
          <w:b/>
          <w:lang w:val="id-ID" w:eastAsia="ja-JP"/>
        </w:rPr>
        <w:t>Widjaja Lukito</w:t>
      </w:r>
      <w:r w:rsidR="00FB620C">
        <w:rPr>
          <w:b/>
          <w:lang w:val="id-ID" w:eastAsia="ja-JP"/>
        </w:rPr>
        <w:t>,</w:t>
      </w:r>
      <w:r w:rsidR="004760FA">
        <w:rPr>
          <w:b/>
          <w:lang w:val="id-ID" w:eastAsia="ja-JP"/>
        </w:rPr>
        <w:t xml:space="preserve"> Pratiwi D Kusumo</w:t>
      </w:r>
      <w:r w:rsidR="00D4140E">
        <w:rPr>
          <w:b/>
          <w:lang w:eastAsia="ja-JP"/>
        </w:rPr>
        <w:t>,</w:t>
      </w:r>
      <w:r w:rsidR="004760FA">
        <w:rPr>
          <w:b/>
          <w:lang w:val="id-ID" w:eastAsia="ja-JP"/>
        </w:rPr>
        <w:t xml:space="preserve"> and Subijanto MartoSudarmo</w:t>
      </w:r>
    </w:p>
    <w:p w:rsidR="00C07969" w:rsidRPr="00D4140E" w:rsidRDefault="00C07969" w:rsidP="00BA5D06">
      <w:pPr>
        <w:rPr>
          <w:color w:val="000000"/>
          <w:sz w:val="20"/>
          <w:szCs w:val="20"/>
        </w:rPr>
      </w:pPr>
    </w:p>
    <w:p w:rsidR="00C07969" w:rsidRDefault="00C07969" w:rsidP="00BA5D06">
      <w:pPr>
        <w:rPr>
          <w:color w:val="000000"/>
          <w:sz w:val="20"/>
          <w:szCs w:val="20"/>
        </w:rPr>
      </w:pPr>
    </w:p>
    <w:p w:rsidR="00164B4C" w:rsidRPr="001D036F" w:rsidRDefault="007A78C0" w:rsidP="003950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Times New Roman"/>
          <w:lang w:val="id-ID"/>
        </w:rPr>
        <w:tab/>
      </w:r>
      <w:r w:rsidR="006122BD" w:rsidRPr="001D036F">
        <w:rPr>
          <w:rFonts w:eastAsia="Times New Roman"/>
          <w:sz w:val="20"/>
          <w:szCs w:val="20"/>
          <w:lang w:val="id-ID"/>
        </w:rPr>
        <w:t>Specific probiotic strains</w:t>
      </w:r>
      <w:r w:rsidR="00C07969" w:rsidRPr="001D036F">
        <w:rPr>
          <w:rFonts w:eastAsia="Times New Roman"/>
          <w:sz w:val="20"/>
          <w:szCs w:val="20"/>
        </w:rPr>
        <w:t xml:space="preserve"> </w:t>
      </w:r>
      <w:r w:rsidR="004760FA" w:rsidRPr="001D036F">
        <w:rPr>
          <w:rFonts w:eastAsia="Times New Roman"/>
          <w:sz w:val="20"/>
          <w:szCs w:val="20"/>
          <w:lang w:val="id-ID"/>
        </w:rPr>
        <w:t xml:space="preserve">of Dadih origin </w:t>
      </w:r>
      <w:r w:rsidR="00C07969" w:rsidRPr="001D036F">
        <w:rPr>
          <w:rFonts w:eastAsia="Times New Roman"/>
          <w:sz w:val="20"/>
          <w:szCs w:val="20"/>
        </w:rPr>
        <w:t>play an integral role in both innate and</w:t>
      </w:r>
      <w:r w:rsidR="004760FA" w:rsidRPr="001D036F">
        <w:rPr>
          <w:rFonts w:eastAsia="Times New Roman"/>
          <w:sz w:val="20"/>
          <w:szCs w:val="20"/>
          <w:lang w:val="id-ID"/>
        </w:rPr>
        <w:t xml:space="preserve"> </w:t>
      </w:r>
      <w:proofErr w:type="spellStart"/>
      <w:r w:rsidR="00C07969" w:rsidRPr="001D036F">
        <w:rPr>
          <w:rFonts w:eastAsia="Times New Roman"/>
          <w:sz w:val="20"/>
          <w:szCs w:val="20"/>
        </w:rPr>
        <w:t>humoral</w:t>
      </w:r>
      <w:proofErr w:type="spellEnd"/>
      <w:r w:rsidR="00C07969" w:rsidRPr="001D036F">
        <w:rPr>
          <w:rFonts w:eastAsia="Times New Roman"/>
          <w:sz w:val="20"/>
          <w:szCs w:val="20"/>
        </w:rPr>
        <w:t xml:space="preserve"> immunity</w:t>
      </w:r>
      <w:r w:rsidR="006122BD" w:rsidRPr="001D036F">
        <w:rPr>
          <w:rFonts w:eastAsia="Times New Roman"/>
          <w:sz w:val="20"/>
          <w:szCs w:val="20"/>
          <w:lang w:val="id-ID"/>
        </w:rPr>
        <w:t xml:space="preserve"> by </w:t>
      </w:r>
      <w:r w:rsidRPr="001D036F">
        <w:rPr>
          <w:rFonts w:eastAsia="Times New Roman"/>
          <w:sz w:val="20"/>
          <w:szCs w:val="20"/>
          <w:lang w:val="id-ID"/>
        </w:rPr>
        <w:t>means of</w:t>
      </w:r>
      <w:r w:rsidRPr="001D036F">
        <w:rPr>
          <w:sz w:val="20"/>
          <w:szCs w:val="20"/>
        </w:rPr>
        <w:t xml:space="preserve"> </w:t>
      </w:r>
      <w:r w:rsidRPr="001D036F">
        <w:rPr>
          <w:rFonts w:eastAsia="Times New Roman"/>
          <w:sz w:val="20"/>
          <w:szCs w:val="20"/>
          <w:lang w:val="id-ID"/>
        </w:rPr>
        <w:t xml:space="preserve">immunostimulatory and immunoregulatory properties,  </w:t>
      </w:r>
      <w:r w:rsidR="004760FA" w:rsidRPr="001D036F">
        <w:rPr>
          <w:rFonts w:eastAsia="Times New Roman"/>
          <w:sz w:val="20"/>
          <w:szCs w:val="20"/>
          <w:lang w:val="id-ID"/>
        </w:rPr>
        <w:t>through</w:t>
      </w:r>
      <w:r w:rsidR="00C07969" w:rsidRPr="001D036F">
        <w:rPr>
          <w:rFonts w:eastAsia="Times New Roman"/>
          <w:sz w:val="20"/>
          <w:szCs w:val="20"/>
        </w:rPr>
        <w:t xml:space="preserve"> secretion</w:t>
      </w:r>
      <w:r w:rsidR="004760FA" w:rsidRPr="001D036F">
        <w:rPr>
          <w:rFonts w:eastAsia="Times New Roman"/>
          <w:sz w:val="20"/>
          <w:szCs w:val="20"/>
          <w:lang w:val="id-ID"/>
        </w:rPr>
        <w:t xml:space="preserve"> </w:t>
      </w:r>
      <w:r w:rsidR="00C07969" w:rsidRPr="001D036F">
        <w:rPr>
          <w:rFonts w:eastAsia="Times New Roman"/>
          <w:sz w:val="20"/>
          <w:szCs w:val="20"/>
        </w:rPr>
        <w:t>of cytokines to help direct naïve helper T cells</w:t>
      </w:r>
      <w:r w:rsidR="004760FA" w:rsidRPr="001D036F">
        <w:rPr>
          <w:rFonts w:eastAsia="Times New Roman"/>
          <w:sz w:val="20"/>
          <w:szCs w:val="20"/>
          <w:lang w:val="id-ID"/>
        </w:rPr>
        <w:t xml:space="preserve"> </w:t>
      </w:r>
      <w:r w:rsidR="00C07969" w:rsidRPr="001D036F">
        <w:rPr>
          <w:rFonts w:eastAsia="Times New Roman"/>
          <w:sz w:val="20"/>
          <w:szCs w:val="20"/>
        </w:rPr>
        <w:t>towards either a Th1 dominant, cell-mediated</w:t>
      </w:r>
      <w:r w:rsidR="004760FA" w:rsidRPr="001D036F">
        <w:rPr>
          <w:rFonts w:eastAsia="Times New Roman"/>
          <w:sz w:val="20"/>
          <w:szCs w:val="20"/>
          <w:lang w:val="id-ID"/>
        </w:rPr>
        <w:t xml:space="preserve"> </w:t>
      </w:r>
      <w:r w:rsidR="00C07969" w:rsidRPr="001D036F">
        <w:rPr>
          <w:rFonts w:eastAsia="Times New Roman"/>
          <w:sz w:val="20"/>
          <w:szCs w:val="20"/>
        </w:rPr>
        <w:t>immune response or towards a Th2 dominant,</w:t>
      </w:r>
      <w:r w:rsidR="004760FA" w:rsidRPr="001D036F">
        <w:rPr>
          <w:rFonts w:eastAsia="Times New Roman"/>
          <w:sz w:val="20"/>
          <w:szCs w:val="20"/>
          <w:lang w:val="id-ID"/>
        </w:rPr>
        <w:t xml:space="preserve"> and </w:t>
      </w:r>
      <w:proofErr w:type="spellStart"/>
      <w:r w:rsidR="00C07969" w:rsidRPr="001D036F">
        <w:rPr>
          <w:rFonts w:eastAsia="Times New Roman"/>
          <w:sz w:val="20"/>
          <w:szCs w:val="20"/>
        </w:rPr>
        <w:t>humoral</w:t>
      </w:r>
      <w:proofErr w:type="spellEnd"/>
      <w:r w:rsidR="00C07969" w:rsidRPr="001D036F">
        <w:rPr>
          <w:rFonts w:eastAsia="Times New Roman"/>
          <w:sz w:val="20"/>
          <w:szCs w:val="20"/>
        </w:rPr>
        <w:t xml:space="preserve"> immune response</w:t>
      </w:r>
      <w:r w:rsidR="004760FA" w:rsidRPr="001D036F">
        <w:rPr>
          <w:rFonts w:eastAsia="Times New Roman"/>
          <w:sz w:val="20"/>
          <w:szCs w:val="20"/>
          <w:lang w:val="id-ID"/>
        </w:rPr>
        <w:t xml:space="preserve">. </w:t>
      </w:r>
      <w:r w:rsidR="00A22DE6" w:rsidRPr="001D036F">
        <w:rPr>
          <w:sz w:val="20"/>
          <w:szCs w:val="20"/>
        </w:rPr>
        <w:t xml:space="preserve">In animal models of </w:t>
      </w:r>
      <w:proofErr w:type="spellStart"/>
      <w:r w:rsidR="002656FD" w:rsidRPr="001D036F">
        <w:rPr>
          <w:sz w:val="20"/>
          <w:szCs w:val="20"/>
        </w:rPr>
        <w:t>Balb</w:t>
      </w:r>
      <w:proofErr w:type="spellEnd"/>
      <w:r w:rsidR="002656FD" w:rsidRPr="001D036F">
        <w:rPr>
          <w:sz w:val="20"/>
          <w:szCs w:val="20"/>
        </w:rPr>
        <w:t xml:space="preserve">/c mice </w:t>
      </w:r>
      <w:r w:rsidR="002656FD" w:rsidRPr="001D036F">
        <w:rPr>
          <w:rFonts w:eastAsia="AdvPSTim"/>
          <w:sz w:val="20"/>
          <w:szCs w:val="20"/>
        </w:rPr>
        <w:t xml:space="preserve">sensitized with </w:t>
      </w:r>
      <w:proofErr w:type="spellStart"/>
      <w:r w:rsidR="002656FD" w:rsidRPr="001D036F">
        <w:rPr>
          <w:rFonts w:eastAsia="AdvPSTim"/>
          <w:sz w:val="20"/>
          <w:szCs w:val="20"/>
        </w:rPr>
        <w:t>ovalbumin</w:t>
      </w:r>
      <w:proofErr w:type="spellEnd"/>
      <w:r w:rsidR="002656FD" w:rsidRPr="001D036F">
        <w:rPr>
          <w:rFonts w:eastAsia="AdvPSTim"/>
          <w:sz w:val="20"/>
          <w:szCs w:val="20"/>
        </w:rPr>
        <w:t xml:space="preserve"> (OVA)</w:t>
      </w:r>
      <w:r w:rsidR="002656FD" w:rsidRPr="001D036F">
        <w:rPr>
          <w:sz w:val="20"/>
          <w:szCs w:val="20"/>
        </w:rPr>
        <w:t xml:space="preserve">, </w:t>
      </w:r>
      <w:r w:rsidRPr="001D036F">
        <w:rPr>
          <w:sz w:val="20"/>
          <w:szCs w:val="20"/>
        </w:rPr>
        <w:t xml:space="preserve">orally administered </w:t>
      </w:r>
      <w:proofErr w:type="spellStart"/>
      <w:r w:rsidRPr="001D036F">
        <w:rPr>
          <w:sz w:val="20"/>
          <w:szCs w:val="20"/>
        </w:rPr>
        <w:t>probiotic</w:t>
      </w:r>
      <w:proofErr w:type="spellEnd"/>
      <w:r w:rsidRPr="001D036F">
        <w:rPr>
          <w:sz w:val="20"/>
          <w:szCs w:val="20"/>
          <w:lang w:val="id-ID"/>
        </w:rPr>
        <w:t xml:space="preserve"> </w:t>
      </w:r>
      <w:r w:rsidRPr="001D036F">
        <w:rPr>
          <w:i/>
          <w:sz w:val="20"/>
          <w:szCs w:val="20"/>
          <w:lang w:val="id-ID"/>
        </w:rPr>
        <w:t>Lactobacillus plantarum</w:t>
      </w:r>
      <w:r w:rsidRPr="001D036F">
        <w:rPr>
          <w:sz w:val="20"/>
          <w:szCs w:val="20"/>
          <w:lang w:val="id-ID"/>
        </w:rPr>
        <w:t xml:space="preserve"> IS-10506</w:t>
      </w:r>
      <w:r w:rsidR="007A4A4B" w:rsidRPr="001D036F">
        <w:rPr>
          <w:sz w:val="20"/>
          <w:szCs w:val="20"/>
        </w:rPr>
        <w:t xml:space="preserve"> at 10</w:t>
      </w:r>
      <w:r w:rsidR="007A4A4B" w:rsidRPr="001D036F">
        <w:rPr>
          <w:sz w:val="20"/>
          <w:szCs w:val="20"/>
          <w:vertAlign w:val="superscript"/>
        </w:rPr>
        <w:t>9</w:t>
      </w:r>
      <w:r w:rsidR="007A4A4B" w:rsidRPr="001D036F">
        <w:rPr>
          <w:sz w:val="20"/>
          <w:szCs w:val="20"/>
        </w:rPr>
        <w:t xml:space="preserve"> </w:t>
      </w:r>
      <w:proofErr w:type="spellStart"/>
      <w:r w:rsidR="007A4A4B" w:rsidRPr="001D036F">
        <w:rPr>
          <w:sz w:val="20"/>
          <w:szCs w:val="20"/>
        </w:rPr>
        <w:t>cfu</w:t>
      </w:r>
      <w:proofErr w:type="spellEnd"/>
      <w:r w:rsidR="007A4A4B" w:rsidRPr="001D036F">
        <w:rPr>
          <w:sz w:val="20"/>
          <w:szCs w:val="20"/>
        </w:rPr>
        <w:t>/day for 2 weeks</w:t>
      </w:r>
      <w:r w:rsidR="002656FD" w:rsidRPr="001D036F">
        <w:rPr>
          <w:sz w:val="20"/>
          <w:szCs w:val="20"/>
        </w:rPr>
        <w:t xml:space="preserve">, </w:t>
      </w:r>
      <w:r w:rsidR="00A22DE6" w:rsidRPr="001D036F">
        <w:rPr>
          <w:sz w:val="20"/>
          <w:szCs w:val="20"/>
        </w:rPr>
        <w:t>decrease</w:t>
      </w:r>
      <w:r w:rsidR="002656FD" w:rsidRPr="001D036F">
        <w:rPr>
          <w:sz w:val="20"/>
          <w:szCs w:val="20"/>
        </w:rPr>
        <w:t>d</w:t>
      </w:r>
      <w:r w:rsidR="00A22DE6" w:rsidRPr="001D036F">
        <w:rPr>
          <w:sz w:val="20"/>
          <w:szCs w:val="20"/>
        </w:rPr>
        <w:t xml:space="preserve"> </w:t>
      </w:r>
      <w:r w:rsidR="002656FD" w:rsidRPr="001D036F">
        <w:rPr>
          <w:color w:val="000000"/>
          <w:sz w:val="20"/>
          <w:szCs w:val="20"/>
          <w:lang w:val="en-GB"/>
        </w:rPr>
        <w:t>allergic reaction through enhancement of the T</w:t>
      </w:r>
      <w:r w:rsidR="002656FD" w:rsidRPr="001D036F">
        <w:rPr>
          <w:color w:val="000000"/>
          <w:sz w:val="20"/>
          <w:szCs w:val="20"/>
          <w:vertAlign w:val="subscript"/>
          <w:lang w:val="en-GB"/>
        </w:rPr>
        <w:t>H</w:t>
      </w:r>
      <w:r w:rsidR="002656FD" w:rsidRPr="001D036F">
        <w:rPr>
          <w:color w:val="000000"/>
          <w:sz w:val="20"/>
          <w:szCs w:val="20"/>
          <w:lang w:val="en-GB"/>
        </w:rPr>
        <w:t xml:space="preserve">1 and </w:t>
      </w:r>
      <w:proofErr w:type="spellStart"/>
      <w:r w:rsidR="002656FD" w:rsidRPr="001D036F">
        <w:rPr>
          <w:color w:val="000000"/>
          <w:sz w:val="20"/>
          <w:szCs w:val="20"/>
          <w:lang w:val="en-GB"/>
        </w:rPr>
        <w:t>T</w:t>
      </w:r>
      <w:r w:rsidR="002656FD" w:rsidRPr="001D036F">
        <w:rPr>
          <w:color w:val="000000"/>
          <w:sz w:val="20"/>
          <w:szCs w:val="20"/>
          <w:vertAlign w:val="subscript"/>
          <w:lang w:val="en-GB"/>
        </w:rPr>
        <w:t>reg</w:t>
      </w:r>
      <w:proofErr w:type="spellEnd"/>
      <w:r w:rsidR="002656FD" w:rsidRPr="001D036F">
        <w:rPr>
          <w:color w:val="000000"/>
          <w:sz w:val="20"/>
          <w:szCs w:val="20"/>
          <w:vertAlign w:val="subscript"/>
          <w:lang w:val="en-GB"/>
        </w:rPr>
        <w:t xml:space="preserve"> </w:t>
      </w:r>
      <w:r w:rsidR="002656FD" w:rsidRPr="001D036F">
        <w:rPr>
          <w:color w:val="000000"/>
          <w:sz w:val="20"/>
          <w:szCs w:val="20"/>
          <w:lang w:val="en-GB"/>
        </w:rPr>
        <w:t>immune responses and forming a new T</w:t>
      </w:r>
      <w:r w:rsidR="002656FD" w:rsidRPr="001D036F">
        <w:rPr>
          <w:color w:val="000000"/>
          <w:sz w:val="20"/>
          <w:szCs w:val="20"/>
          <w:vertAlign w:val="subscript"/>
          <w:lang w:val="en-GB"/>
        </w:rPr>
        <w:t>H1</w:t>
      </w:r>
      <w:r w:rsidR="002656FD" w:rsidRPr="001D036F">
        <w:rPr>
          <w:color w:val="000000"/>
          <w:sz w:val="20"/>
          <w:szCs w:val="20"/>
          <w:lang w:val="en-GB"/>
        </w:rPr>
        <w:t>-T</w:t>
      </w:r>
      <w:r w:rsidR="002656FD" w:rsidRPr="001D036F">
        <w:rPr>
          <w:color w:val="000000"/>
          <w:sz w:val="20"/>
          <w:szCs w:val="20"/>
          <w:vertAlign w:val="subscript"/>
          <w:lang w:val="en-GB"/>
        </w:rPr>
        <w:t>H2</w:t>
      </w:r>
      <w:r w:rsidR="002656FD" w:rsidRPr="001D036F">
        <w:rPr>
          <w:color w:val="000000"/>
          <w:sz w:val="20"/>
          <w:szCs w:val="20"/>
          <w:lang w:val="en-GB"/>
        </w:rPr>
        <w:t xml:space="preserve"> equilibrium without reducing the level of T</w:t>
      </w:r>
      <w:r w:rsidR="002656FD" w:rsidRPr="001D036F">
        <w:rPr>
          <w:color w:val="000000"/>
          <w:sz w:val="20"/>
          <w:szCs w:val="20"/>
          <w:vertAlign w:val="subscript"/>
          <w:lang w:val="en-GB"/>
        </w:rPr>
        <w:t>H</w:t>
      </w:r>
      <w:r w:rsidR="002656FD" w:rsidRPr="001D036F">
        <w:rPr>
          <w:color w:val="000000"/>
          <w:sz w:val="20"/>
          <w:szCs w:val="20"/>
          <w:lang w:val="en-GB"/>
        </w:rPr>
        <w:t>2, involving TLR2 and TLR 4.</w:t>
      </w:r>
      <w:r w:rsidR="002656FD" w:rsidRPr="001D036F">
        <w:rPr>
          <w:b/>
          <w:color w:val="000000"/>
          <w:sz w:val="20"/>
          <w:szCs w:val="20"/>
          <w:lang w:val="en-GB"/>
        </w:rPr>
        <w:t xml:space="preserve"> </w:t>
      </w:r>
      <w:r w:rsidR="00164B4C" w:rsidRPr="001D036F">
        <w:rPr>
          <w:sz w:val="20"/>
          <w:szCs w:val="20"/>
        </w:rPr>
        <w:t xml:space="preserve">In rodent model, </w:t>
      </w:r>
      <w:r w:rsidR="00231CDF" w:rsidRPr="001D036F">
        <w:rPr>
          <w:iCs/>
          <w:sz w:val="20"/>
          <w:szCs w:val="20"/>
        </w:rPr>
        <w:t xml:space="preserve">intestinal brush border injury of </w:t>
      </w:r>
      <w:proofErr w:type="spellStart"/>
      <w:r w:rsidR="00231CDF" w:rsidRPr="001D036F">
        <w:rPr>
          <w:sz w:val="20"/>
          <w:szCs w:val="20"/>
        </w:rPr>
        <w:t>Wistar</w:t>
      </w:r>
      <w:proofErr w:type="spellEnd"/>
      <w:r w:rsidR="00231CDF" w:rsidRPr="001D036F">
        <w:rPr>
          <w:sz w:val="20"/>
          <w:szCs w:val="20"/>
        </w:rPr>
        <w:t xml:space="preserve"> Rats </w:t>
      </w:r>
      <w:r w:rsidR="00231CDF" w:rsidRPr="001D036F">
        <w:rPr>
          <w:i/>
          <w:iCs/>
          <w:sz w:val="20"/>
          <w:szCs w:val="20"/>
        </w:rPr>
        <w:t xml:space="preserve">  </w:t>
      </w:r>
      <w:r w:rsidR="00231CDF" w:rsidRPr="001D036F">
        <w:rPr>
          <w:iCs/>
          <w:sz w:val="20"/>
          <w:szCs w:val="20"/>
        </w:rPr>
        <w:t>induced by</w:t>
      </w:r>
      <w:r w:rsidR="00231CDF" w:rsidRPr="001D036F">
        <w:rPr>
          <w:i/>
          <w:iCs/>
          <w:sz w:val="20"/>
          <w:szCs w:val="20"/>
        </w:rPr>
        <w:t xml:space="preserve"> LPS </w:t>
      </w:r>
      <w:proofErr w:type="spellStart"/>
      <w:r w:rsidR="00231CDF" w:rsidRPr="001D036F">
        <w:rPr>
          <w:i/>
          <w:iCs/>
          <w:sz w:val="20"/>
          <w:szCs w:val="20"/>
        </w:rPr>
        <w:t>E.coli</w:t>
      </w:r>
      <w:proofErr w:type="spellEnd"/>
      <w:r w:rsidR="00231CDF" w:rsidRPr="001D036F">
        <w:rPr>
          <w:i/>
          <w:iCs/>
          <w:sz w:val="20"/>
          <w:szCs w:val="20"/>
        </w:rPr>
        <w:t xml:space="preserve"> </w:t>
      </w:r>
      <w:r w:rsidR="00231CDF" w:rsidRPr="001D036F">
        <w:rPr>
          <w:iCs/>
          <w:sz w:val="20"/>
          <w:szCs w:val="20"/>
        </w:rPr>
        <w:t>was</w:t>
      </w:r>
      <w:r w:rsidR="00231CDF" w:rsidRPr="001D036F">
        <w:rPr>
          <w:i/>
          <w:iCs/>
          <w:sz w:val="20"/>
          <w:szCs w:val="20"/>
        </w:rPr>
        <w:t xml:space="preserve"> </w:t>
      </w:r>
      <w:r w:rsidR="00164B4C" w:rsidRPr="001D036F">
        <w:rPr>
          <w:sz w:val="20"/>
          <w:szCs w:val="20"/>
        </w:rPr>
        <w:t>a</w:t>
      </w:r>
      <w:r w:rsidR="00231CDF" w:rsidRPr="001D036F">
        <w:rPr>
          <w:sz w:val="20"/>
          <w:szCs w:val="20"/>
          <w:lang w:val="id-ID"/>
        </w:rPr>
        <w:t>dministrat</w:t>
      </w:r>
      <w:proofErr w:type="spellStart"/>
      <w:r w:rsidR="00231CDF" w:rsidRPr="001D036F">
        <w:rPr>
          <w:sz w:val="20"/>
          <w:szCs w:val="20"/>
        </w:rPr>
        <w:t>ed</w:t>
      </w:r>
      <w:proofErr w:type="spellEnd"/>
      <w:r w:rsidR="00231CDF" w:rsidRPr="001D036F">
        <w:rPr>
          <w:sz w:val="20"/>
          <w:szCs w:val="20"/>
        </w:rPr>
        <w:t xml:space="preserve"> with 10</w:t>
      </w:r>
      <w:r w:rsidR="00231CDF" w:rsidRPr="001D036F">
        <w:rPr>
          <w:sz w:val="20"/>
          <w:szCs w:val="20"/>
          <w:vertAlign w:val="superscript"/>
        </w:rPr>
        <w:t>9</w:t>
      </w:r>
      <w:r w:rsidR="00231CDF" w:rsidRPr="001D036F">
        <w:rPr>
          <w:sz w:val="20"/>
          <w:szCs w:val="20"/>
        </w:rPr>
        <w:t xml:space="preserve"> </w:t>
      </w:r>
      <w:proofErr w:type="spellStart"/>
      <w:r w:rsidR="00231CDF" w:rsidRPr="001D036F">
        <w:rPr>
          <w:sz w:val="20"/>
          <w:szCs w:val="20"/>
        </w:rPr>
        <w:t>cfu</w:t>
      </w:r>
      <w:proofErr w:type="spellEnd"/>
      <w:r w:rsidR="00231CDF" w:rsidRPr="001D036F">
        <w:rPr>
          <w:sz w:val="20"/>
          <w:szCs w:val="20"/>
        </w:rPr>
        <w:t xml:space="preserve">/day </w:t>
      </w:r>
      <w:r w:rsidR="00FB620C" w:rsidRPr="001D036F">
        <w:rPr>
          <w:sz w:val="20"/>
          <w:szCs w:val="20"/>
          <w:lang w:val="id-ID"/>
        </w:rPr>
        <w:t xml:space="preserve"> </w:t>
      </w:r>
      <w:r w:rsidR="00FB620C" w:rsidRPr="001D036F">
        <w:rPr>
          <w:i/>
          <w:sz w:val="20"/>
          <w:szCs w:val="20"/>
          <w:lang w:val="id-ID"/>
        </w:rPr>
        <w:t>Lactobacillus plantarum</w:t>
      </w:r>
      <w:r w:rsidR="00FB620C" w:rsidRPr="001D036F">
        <w:rPr>
          <w:sz w:val="20"/>
          <w:szCs w:val="20"/>
          <w:lang w:val="id-ID"/>
        </w:rPr>
        <w:t xml:space="preserve"> strain IS-10506 or IS-20506 </w:t>
      </w:r>
      <w:r w:rsidR="00231CDF" w:rsidRPr="001D036F">
        <w:rPr>
          <w:sz w:val="20"/>
          <w:szCs w:val="20"/>
        </w:rPr>
        <w:t xml:space="preserve">for 2 weeks </w:t>
      </w:r>
      <w:r w:rsidR="00FB620C" w:rsidRPr="001D036F">
        <w:rPr>
          <w:sz w:val="20"/>
          <w:szCs w:val="20"/>
          <w:lang w:val="id-ID"/>
        </w:rPr>
        <w:t>regulates main co</w:t>
      </w:r>
      <w:r w:rsidR="00F23A0A" w:rsidRPr="001D036F">
        <w:rPr>
          <w:sz w:val="20"/>
          <w:szCs w:val="20"/>
          <w:lang w:val="id-ID"/>
        </w:rPr>
        <w:t>mponent of mucus layer as shown by</w:t>
      </w:r>
      <w:r w:rsidR="00FB620C" w:rsidRPr="001D036F">
        <w:rPr>
          <w:sz w:val="20"/>
          <w:szCs w:val="20"/>
          <w:lang w:val="id-ID"/>
        </w:rPr>
        <w:t xml:space="preserve"> </w:t>
      </w:r>
      <w:r w:rsidR="00164B4C" w:rsidRPr="001D036F">
        <w:rPr>
          <w:sz w:val="20"/>
          <w:szCs w:val="20"/>
        </w:rPr>
        <w:t xml:space="preserve">significant enhancement of </w:t>
      </w:r>
      <w:r w:rsidR="00FB620C" w:rsidRPr="001D036F">
        <w:rPr>
          <w:sz w:val="20"/>
          <w:szCs w:val="20"/>
          <w:lang w:val="id-ID"/>
        </w:rPr>
        <w:t>tight junction proteins</w:t>
      </w:r>
      <w:r w:rsidR="00164B4C" w:rsidRPr="001D036F">
        <w:rPr>
          <w:sz w:val="20"/>
          <w:szCs w:val="20"/>
        </w:rPr>
        <w:t xml:space="preserve"> composition</w:t>
      </w:r>
      <w:r w:rsidR="00F23A0A" w:rsidRPr="001D036F">
        <w:rPr>
          <w:sz w:val="20"/>
          <w:szCs w:val="20"/>
          <w:lang w:val="id-ID"/>
        </w:rPr>
        <w:t xml:space="preserve">, </w:t>
      </w:r>
      <w:r w:rsidR="00164B4C" w:rsidRPr="001D036F">
        <w:rPr>
          <w:sz w:val="20"/>
          <w:szCs w:val="20"/>
        </w:rPr>
        <w:t xml:space="preserve">the Galectin-4, </w:t>
      </w:r>
      <w:r w:rsidR="007A4A4B" w:rsidRPr="001D036F">
        <w:rPr>
          <w:sz w:val="20"/>
          <w:szCs w:val="20"/>
        </w:rPr>
        <w:t xml:space="preserve">Myosin-1 a, </w:t>
      </w:r>
      <w:proofErr w:type="spellStart"/>
      <w:r w:rsidR="007A4A4B" w:rsidRPr="001D036F">
        <w:rPr>
          <w:sz w:val="20"/>
          <w:szCs w:val="20"/>
        </w:rPr>
        <w:t>Occludin</w:t>
      </w:r>
      <w:proofErr w:type="spellEnd"/>
      <w:r w:rsidR="007A4A4B" w:rsidRPr="001D036F">
        <w:rPr>
          <w:sz w:val="20"/>
          <w:szCs w:val="20"/>
        </w:rPr>
        <w:t xml:space="preserve"> and ZO-1 </w:t>
      </w:r>
      <w:r w:rsidR="00164B4C" w:rsidRPr="001D036F">
        <w:rPr>
          <w:sz w:val="20"/>
          <w:szCs w:val="20"/>
        </w:rPr>
        <w:t xml:space="preserve">expression </w:t>
      </w:r>
      <w:r w:rsidR="002A60D0" w:rsidRPr="001D036F">
        <w:rPr>
          <w:sz w:val="20"/>
          <w:szCs w:val="20"/>
        </w:rPr>
        <w:t xml:space="preserve">and </w:t>
      </w:r>
      <w:r w:rsidR="007A4A4B" w:rsidRPr="001D036F">
        <w:rPr>
          <w:sz w:val="20"/>
          <w:szCs w:val="20"/>
        </w:rPr>
        <w:t xml:space="preserve">MAP </w:t>
      </w:r>
      <w:proofErr w:type="spellStart"/>
      <w:r w:rsidR="007A4A4B" w:rsidRPr="001D036F">
        <w:rPr>
          <w:sz w:val="20"/>
          <w:szCs w:val="20"/>
        </w:rPr>
        <w:t>kinase</w:t>
      </w:r>
      <w:proofErr w:type="spellEnd"/>
      <w:r w:rsidR="007A4A4B" w:rsidRPr="001D036F">
        <w:rPr>
          <w:sz w:val="20"/>
          <w:szCs w:val="20"/>
        </w:rPr>
        <w:t xml:space="preserve"> pathways </w:t>
      </w:r>
      <w:r w:rsidR="00231CDF" w:rsidRPr="001D036F">
        <w:rPr>
          <w:sz w:val="20"/>
          <w:szCs w:val="20"/>
        </w:rPr>
        <w:t xml:space="preserve">showed by the increasing </w:t>
      </w:r>
      <w:r w:rsidR="00164B4C" w:rsidRPr="001D036F">
        <w:rPr>
          <w:sz w:val="20"/>
          <w:szCs w:val="20"/>
        </w:rPr>
        <w:t>ERK</w:t>
      </w:r>
      <w:r w:rsidR="007A4A4B" w:rsidRPr="001D036F">
        <w:rPr>
          <w:sz w:val="20"/>
          <w:szCs w:val="20"/>
        </w:rPr>
        <w:t xml:space="preserve">1/MAP </w:t>
      </w:r>
      <w:proofErr w:type="spellStart"/>
      <w:r w:rsidR="007A4A4B" w:rsidRPr="001D036F">
        <w:rPr>
          <w:sz w:val="20"/>
          <w:szCs w:val="20"/>
        </w:rPr>
        <w:t>kinase</w:t>
      </w:r>
      <w:proofErr w:type="spellEnd"/>
      <w:r w:rsidR="007A4A4B" w:rsidRPr="001D036F">
        <w:rPr>
          <w:sz w:val="20"/>
          <w:szCs w:val="20"/>
        </w:rPr>
        <w:t xml:space="preserve"> and JNK/MAP </w:t>
      </w:r>
      <w:proofErr w:type="spellStart"/>
      <w:r w:rsidR="007A4A4B" w:rsidRPr="001D036F">
        <w:rPr>
          <w:sz w:val="20"/>
          <w:szCs w:val="20"/>
        </w:rPr>
        <w:t>kinase</w:t>
      </w:r>
      <w:proofErr w:type="spellEnd"/>
      <w:r w:rsidR="007A4A4B" w:rsidRPr="001D036F">
        <w:rPr>
          <w:sz w:val="20"/>
          <w:szCs w:val="20"/>
        </w:rPr>
        <w:t xml:space="preserve"> </w:t>
      </w:r>
      <w:r w:rsidR="00164B4C" w:rsidRPr="001D036F">
        <w:rPr>
          <w:sz w:val="20"/>
          <w:szCs w:val="20"/>
        </w:rPr>
        <w:t>expression</w:t>
      </w:r>
      <w:r w:rsidR="007A4A4B" w:rsidRPr="001D036F">
        <w:rPr>
          <w:sz w:val="20"/>
          <w:szCs w:val="20"/>
        </w:rPr>
        <w:t>, support the</w:t>
      </w:r>
      <w:r w:rsidR="00164B4C" w:rsidRPr="001D036F">
        <w:rPr>
          <w:sz w:val="20"/>
          <w:szCs w:val="20"/>
        </w:rPr>
        <w:t xml:space="preserve"> </w:t>
      </w:r>
      <w:r w:rsidR="002A60D0" w:rsidRPr="001D036F">
        <w:rPr>
          <w:sz w:val="20"/>
          <w:szCs w:val="20"/>
        </w:rPr>
        <w:t>improvement of intestinal integrity.</w:t>
      </w:r>
      <w:r w:rsidR="009620FD" w:rsidRPr="001D036F">
        <w:rPr>
          <w:sz w:val="20"/>
          <w:szCs w:val="20"/>
          <w:lang w:val="id-ID"/>
        </w:rPr>
        <w:t xml:space="preserve"> Novel p</w:t>
      </w:r>
      <w:proofErr w:type="spellStart"/>
      <w:r w:rsidR="009620FD" w:rsidRPr="001D036F">
        <w:rPr>
          <w:sz w:val="20"/>
          <w:szCs w:val="20"/>
        </w:rPr>
        <w:t>robiotic</w:t>
      </w:r>
      <w:proofErr w:type="spellEnd"/>
      <w:r w:rsidR="005726B4" w:rsidRPr="001D036F">
        <w:rPr>
          <w:sz w:val="20"/>
          <w:szCs w:val="20"/>
        </w:rPr>
        <w:t xml:space="preserve"> </w:t>
      </w:r>
      <w:r w:rsidR="009620FD" w:rsidRPr="001D036F">
        <w:rPr>
          <w:i/>
          <w:sz w:val="20"/>
          <w:szCs w:val="20"/>
          <w:lang w:val="id-ID"/>
        </w:rPr>
        <w:t>L. plantarum</w:t>
      </w:r>
      <w:r w:rsidR="009620FD" w:rsidRPr="001D036F">
        <w:rPr>
          <w:sz w:val="20"/>
          <w:szCs w:val="20"/>
          <w:lang w:val="id-ID"/>
        </w:rPr>
        <w:t xml:space="preserve"> IS-10506 </w:t>
      </w:r>
      <w:r w:rsidR="005726B4" w:rsidRPr="001D036F">
        <w:rPr>
          <w:sz w:val="20"/>
          <w:szCs w:val="20"/>
        </w:rPr>
        <w:t>communicate with the host by modulating key signaling pathways, such as MAP</w:t>
      </w:r>
      <w:r w:rsidR="007A4A4B" w:rsidRPr="001D036F">
        <w:rPr>
          <w:sz w:val="20"/>
          <w:szCs w:val="20"/>
        </w:rPr>
        <w:t xml:space="preserve"> </w:t>
      </w:r>
      <w:proofErr w:type="spellStart"/>
      <w:r w:rsidR="007A4A4B" w:rsidRPr="001D036F">
        <w:rPr>
          <w:sz w:val="20"/>
          <w:szCs w:val="20"/>
        </w:rPr>
        <w:t>kinase</w:t>
      </w:r>
      <w:proofErr w:type="spellEnd"/>
      <w:r w:rsidR="007A4A4B" w:rsidRPr="001D036F">
        <w:rPr>
          <w:sz w:val="20"/>
          <w:szCs w:val="20"/>
        </w:rPr>
        <w:t xml:space="preserve">. In human, supplementation of </w:t>
      </w:r>
      <w:r w:rsidR="007A4A4B" w:rsidRPr="001D036F">
        <w:rPr>
          <w:i/>
          <w:sz w:val="20"/>
          <w:szCs w:val="20"/>
          <w:lang w:val="id-ID"/>
        </w:rPr>
        <w:t>Lactobacillus plantarum</w:t>
      </w:r>
      <w:r w:rsidR="007A4A4B" w:rsidRPr="001D036F">
        <w:rPr>
          <w:sz w:val="20"/>
          <w:szCs w:val="20"/>
          <w:lang w:val="id-ID"/>
        </w:rPr>
        <w:t xml:space="preserve"> IS-10506</w:t>
      </w:r>
      <w:r w:rsidR="007A4A4B" w:rsidRPr="001D036F">
        <w:rPr>
          <w:sz w:val="20"/>
          <w:szCs w:val="20"/>
        </w:rPr>
        <w:t xml:space="preserve"> at 10</w:t>
      </w:r>
      <w:r w:rsidR="007A4A4B" w:rsidRPr="001D036F">
        <w:rPr>
          <w:sz w:val="20"/>
          <w:szCs w:val="20"/>
          <w:vertAlign w:val="superscript"/>
        </w:rPr>
        <w:t xml:space="preserve">10 </w:t>
      </w:r>
      <w:proofErr w:type="spellStart"/>
      <w:r w:rsidR="007A4A4B" w:rsidRPr="001D036F">
        <w:rPr>
          <w:sz w:val="20"/>
          <w:szCs w:val="20"/>
        </w:rPr>
        <w:t>cfu</w:t>
      </w:r>
      <w:proofErr w:type="spellEnd"/>
      <w:r w:rsidR="007A4A4B" w:rsidRPr="001D036F">
        <w:rPr>
          <w:sz w:val="20"/>
          <w:szCs w:val="20"/>
        </w:rPr>
        <w:t xml:space="preserve">/day for 21 days </w:t>
      </w:r>
      <w:r w:rsidR="00231CDF" w:rsidRPr="001D036F">
        <w:rPr>
          <w:sz w:val="20"/>
          <w:szCs w:val="20"/>
        </w:rPr>
        <w:t xml:space="preserve">to adult living with HIV </w:t>
      </w:r>
      <w:r w:rsidR="007A4A4B" w:rsidRPr="001D036F">
        <w:rPr>
          <w:sz w:val="20"/>
          <w:szCs w:val="20"/>
        </w:rPr>
        <w:t>significantly increased CD4</w:t>
      </w:r>
      <w:r w:rsidR="007A4A4B" w:rsidRPr="001D036F">
        <w:rPr>
          <w:sz w:val="20"/>
          <w:szCs w:val="20"/>
          <w:vertAlign w:val="superscript"/>
        </w:rPr>
        <w:t>+</w:t>
      </w:r>
      <w:r w:rsidR="00B025EF" w:rsidRPr="001D036F">
        <w:rPr>
          <w:sz w:val="20"/>
          <w:szCs w:val="20"/>
        </w:rPr>
        <w:t xml:space="preserve"> counts, while supplementation 10</w:t>
      </w:r>
      <w:r w:rsidR="00B025EF" w:rsidRPr="001D036F">
        <w:rPr>
          <w:sz w:val="20"/>
          <w:szCs w:val="20"/>
          <w:vertAlign w:val="superscript"/>
        </w:rPr>
        <w:t>10</w:t>
      </w:r>
      <w:r w:rsidR="00B025EF" w:rsidRPr="001D036F">
        <w:rPr>
          <w:sz w:val="20"/>
          <w:szCs w:val="20"/>
        </w:rPr>
        <w:t xml:space="preserve"> </w:t>
      </w:r>
      <w:proofErr w:type="spellStart"/>
      <w:r w:rsidR="00B025EF" w:rsidRPr="001D036F">
        <w:rPr>
          <w:sz w:val="20"/>
          <w:szCs w:val="20"/>
        </w:rPr>
        <w:t>cfu</w:t>
      </w:r>
      <w:proofErr w:type="spellEnd"/>
      <w:r w:rsidR="00B025EF" w:rsidRPr="001D036F">
        <w:rPr>
          <w:sz w:val="20"/>
          <w:szCs w:val="20"/>
        </w:rPr>
        <w:t xml:space="preserve">/day </w:t>
      </w:r>
      <w:r w:rsidR="00B025EF" w:rsidRPr="001D036F">
        <w:rPr>
          <w:i/>
          <w:sz w:val="20"/>
          <w:szCs w:val="20"/>
          <w:lang w:val="id-ID"/>
        </w:rPr>
        <w:t>L. plantarum</w:t>
      </w:r>
      <w:r w:rsidR="00B025EF" w:rsidRPr="001D036F">
        <w:rPr>
          <w:sz w:val="20"/>
          <w:szCs w:val="20"/>
          <w:lang w:val="id-ID"/>
        </w:rPr>
        <w:t xml:space="preserve"> IS-10506 </w:t>
      </w:r>
      <w:r w:rsidR="00B025EF" w:rsidRPr="001D036F">
        <w:rPr>
          <w:sz w:val="20"/>
          <w:szCs w:val="20"/>
        </w:rPr>
        <w:t xml:space="preserve">for 90 days to young children significantly improved fecal </w:t>
      </w:r>
      <w:proofErr w:type="spellStart"/>
      <w:r w:rsidR="00B025EF" w:rsidRPr="001D036F">
        <w:rPr>
          <w:sz w:val="20"/>
          <w:szCs w:val="20"/>
        </w:rPr>
        <w:t>sIgA</w:t>
      </w:r>
      <w:proofErr w:type="spellEnd"/>
      <w:r w:rsidR="00B025EF" w:rsidRPr="001D036F">
        <w:rPr>
          <w:sz w:val="20"/>
          <w:szCs w:val="20"/>
        </w:rPr>
        <w:t xml:space="preserve">. </w:t>
      </w:r>
      <w:r w:rsidR="00164B4C" w:rsidRPr="001D036F">
        <w:rPr>
          <w:sz w:val="20"/>
          <w:szCs w:val="20"/>
        </w:rPr>
        <w:t xml:space="preserve">In conclusion, </w:t>
      </w:r>
      <w:proofErr w:type="spellStart"/>
      <w:r w:rsidR="00164B4C" w:rsidRPr="001D036F">
        <w:rPr>
          <w:sz w:val="20"/>
          <w:szCs w:val="20"/>
        </w:rPr>
        <w:t>probiotic</w:t>
      </w:r>
      <w:proofErr w:type="spellEnd"/>
      <w:r w:rsidR="00164B4C" w:rsidRPr="001D036F">
        <w:rPr>
          <w:sz w:val="20"/>
          <w:szCs w:val="20"/>
        </w:rPr>
        <w:t xml:space="preserve"> </w:t>
      </w:r>
      <w:r w:rsidR="00164B4C" w:rsidRPr="001D036F">
        <w:rPr>
          <w:i/>
          <w:sz w:val="20"/>
          <w:szCs w:val="20"/>
        </w:rPr>
        <w:t xml:space="preserve">Lactobacillus </w:t>
      </w:r>
      <w:proofErr w:type="spellStart"/>
      <w:r w:rsidR="00164B4C" w:rsidRPr="001D036F">
        <w:rPr>
          <w:i/>
          <w:sz w:val="20"/>
          <w:szCs w:val="20"/>
        </w:rPr>
        <w:t>plantarum</w:t>
      </w:r>
      <w:proofErr w:type="spellEnd"/>
      <w:r w:rsidR="00164B4C" w:rsidRPr="001D036F">
        <w:rPr>
          <w:i/>
          <w:sz w:val="20"/>
          <w:szCs w:val="20"/>
        </w:rPr>
        <w:t xml:space="preserve"> </w:t>
      </w:r>
      <w:r w:rsidR="00164B4C" w:rsidRPr="001D036F">
        <w:rPr>
          <w:sz w:val="20"/>
          <w:szCs w:val="20"/>
        </w:rPr>
        <w:t>strain IS 10506</w:t>
      </w:r>
      <w:r w:rsidR="00231CDF" w:rsidRPr="001D036F">
        <w:rPr>
          <w:sz w:val="20"/>
          <w:szCs w:val="20"/>
        </w:rPr>
        <w:t xml:space="preserve"> </w:t>
      </w:r>
      <w:r w:rsidR="00395076" w:rsidRPr="001D036F">
        <w:rPr>
          <w:sz w:val="20"/>
          <w:szCs w:val="20"/>
        </w:rPr>
        <w:t>and strain IS-</w:t>
      </w:r>
      <w:r w:rsidR="00164B4C" w:rsidRPr="001D036F">
        <w:rPr>
          <w:sz w:val="20"/>
          <w:szCs w:val="20"/>
        </w:rPr>
        <w:t>20506 h</w:t>
      </w:r>
      <w:r w:rsidR="00231CDF" w:rsidRPr="001D036F">
        <w:rPr>
          <w:sz w:val="20"/>
          <w:szCs w:val="20"/>
        </w:rPr>
        <w:t>ave</w:t>
      </w:r>
      <w:r w:rsidR="00231CDF" w:rsidRPr="001D036F">
        <w:rPr>
          <w:rFonts w:eastAsia="Times New Roman"/>
          <w:sz w:val="20"/>
          <w:szCs w:val="20"/>
          <w:lang w:val="id-ID"/>
        </w:rPr>
        <w:t xml:space="preserve"> immunostimulatory and immunoregulatory properties</w:t>
      </w:r>
      <w:r w:rsidR="00974EAC" w:rsidRPr="001D036F">
        <w:rPr>
          <w:rFonts w:eastAsia="Times New Roman"/>
          <w:sz w:val="20"/>
          <w:szCs w:val="20"/>
        </w:rPr>
        <w:t xml:space="preserve">, </w:t>
      </w:r>
      <w:r w:rsidR="00974EAC" w:rsidRPr="001D036F">
        <w:rPr>
          <w:sz w:val="20"/>
          <w:szCs w:val="20"/>
        </w:rPr>
        <w:t>normalization of gut mucosal dysfunction, and down-regulation of hypersensitivity reactions</w:t>
      </w:r>
      <w:r w:rsidR="00231CDF" w:rsidRPr="001D036F">
        <w:rPr>
          <w:sz w:val="20"/>
          <w:szCs w:val="20"/>
        </w:rPr>
        <w:t xml:space="preserve"> and </w:t>
      </w:r>
      <w:r w:rsidR="00164B4C" w:rsidRPr="001D036F">
        <w:rPr>
          <w:sz w:val="20"/>
          <w:szCs w:val="20"/>
        </w:rPr>
        <w:t xml:space="preserve"> </w:t>
      </w:r>
      <w:r w:rsidR="00231CDF" w:rsidRPr="001D036F">
        <w:rPr>
          <w:sz w:val="20"/>
          <w:szCs w:val="20"/>
        </w:rPr>
        <w:t>able</w:t>
      </w:r>
      <w:r w:rsidR="00164B4C" w:rsidRPr="001D036F">
        <w:rPr>
          <w:sz w:val="20"/>
          <w:szCs w:val="20"/>
        </w:rPr>
        <w:t xml:space="preserve"> to </w:t>
      </w:r>
      <w:r w:rsidR="00231CDF" w:rsidRPr="001D036F">
        <w:rPr>
          <w:sz w:val="20"/>
          <w:szCs w:val="20"/>
        </w:rPr>
        <w:t xml:space="preserve">repair </w:t>
      </w:r>
      <w:r w:rsidR="00164B4C" w:rsidRPr="001D036F">
        <w:rPr>
          <w:sz w:val="20"/>
          <w:szCs w:val="20"/>
        </w:rPr>
        <w:t>intestinal brush border</w:t>
      </w:r>
      <w:r w:rsidR="00B025EF" w:rsidRPr="001D036F">
        <w:rPr>
          <w:sz w:val="20"/>
          <w:szCs w:val="20"/>
        </w:rPr>
        <w:t>.</w:t>
      </w:r>
    </w:p>
    <w:p w:rsidR="00395076" w:rsidRPr="001D036F" w:rsidRDefault="00395076" w:rsidP="00231C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26B4" w:rsidRPr="001D036F" w:rsidRDefault="005726B4" w:rsidP="00395076">
      <w:pPr>
        <w:jc w:val="both"/>
        <w:rPr>
          <w:sz w:val="20"/>
          <w:szCs w:val="20"/>
        </w:rPr>
      </w:pPr>
      <w:r w:rsidRPr="001D036F">
        <w:rPr>
          <w:rStyle w:val="Strong"/>
          <w:sz w:val="20"/>
          <w:szCs w:val="20"/>
        </w:rPr>
        <w:t xml:space="preserve">Key words: </w:t>
      </w:r>
      <w:proofErr w:type="spellStart"/>
      <w:r w:rsidRPr="001D036F">
        <w:rPr>
          <w:rStyle w:val="kwd-text"/>
          <w:sz w:val="20"/>
          <w:szCs w:val="20"/>
        </w:rPr>
        <w:t>probiotic</w:t>
      </w:r>
      <w:proofErr w:type="spellEnd"/>
      <w:r w:rsidRPr="001D036F">
        <w:rPr>
          <w:rStyle w:val="kwd-text"/>
          <w:sz w:val="20"/>
          <w:szCs w:val="20"/>
        </w:rPr>
        <w:t xml:space="preserve">, </w:t>
      </w:r>
      <w:r w:rsidR="002C364B" w:rsidRPr="001D036F">
        <w:rPr>
          <w:rStyle w:val="kwd-text"/>
          <w:i/>
          <w:sz w:val="20"/>
          <w:szCs w:val="20"/>
        </w:rPr>
        <w:t xml:space="preserve">L. </w:t>
      </w:r>
      <w:proofErr w:type="spellStart"/>
      <w:r w:rsidR="002C364B" w:rsidRPr="001D036F">
        <w:rPr>
          <w:rStyle w:val="kwd-text"/>
          <w:i/>
          <w:sz w:val="20"/>
          <w:szCs w:val="20"/>
        </w:rPr>
        <w:t>plantarum</w:t>
      </w:r>
      <w:proofErr w:type="spellEnd"/>
      <w:r w:rsidR="002C364B" w:rsidRPr="001D036F">
        <w:rPr>
          <w:rStyle w:val="kwd-text"/>
          <w:sz w:val="20"/>
          <w:szCs w:val="20"/>
        </w:rPr>
        <w:t xml:space="preserve"> strains, </w:t>
      </w:r>
      <w:r w:rsidRPr="001D036F">
        <w:rPr>
          <w:rStyle w:val="kwd-text"/>
          <w:sz w:val="20"/>
          <w:szCs w:val="20"/>
        </w:rPr>
        <w:t xml:space="preserve">intestinal epithelial cell, </w:t>
      </w:r>
      <w:r w:rsidR="00395076" w:rsidRPr="001D036F">
        <w:rPr>
          <w:rStyle w:val="kwd-text"/>
          <w:sz w:val="20"/>
          <w:szCs w:val="20"/>
        </w:rPr>
        <w:t xml:space="preserve">brush border </w:t>
      </w:r>
      <w:proofErr w:type="spellStart"/>
      <w:r w:rsidR="00395076" w:rsidRPr="001D036F">
        <w:rPr>
          <w:rStyle w:val="kwd-text"/>
          <w:sz w:val="20"/>
          <w:szCs w:val="20"/>
        </w:rPr>
        <w:t>repairment</w:t>
      </w:r>
      <w:proofErr w:type="spellEnd"/>
      <w:r w:rsidR="00395076" w:rsidRPr="001D036F">
        <w:rPr>
          <w:rStyle w:val="kwd-text"/>
          <w:sz w:val="20"/>
          <w:szCs w:val="20"/>
        </w:rPr>
        <w:t xml:space="preserve">, </w:t>
      </w:r>
      <w:r w:rsidR="002C364B" w:rsidRPr="001D036F">
        <w:rPr>
          <w:rStyle w:val="kwd-text"/>
          <w:sz w:val="20"/>
          <w:szCs w:val="20"/>
        </w:rPr>
        <w:t>immune-</w:t>
      </w:r>
      <w:r w:rsidR="00395076" w:rsidRPr="001D036F">
        <w:rPr>
          <w:rStyle w:val="kwd-text"/>
          <w:sz w:val="20"/>
          <w:szCs w:val="20"/>
        </w:rPr>
        <w:t xml:space="preserve">stimulation, </w:t>
      </w:r>
      <w:r w:rsidR="002C364B" w:rsidRPr="001D036F">
        <w:rPr>
          <w:rStyle w:val="kwd-text"/>
          <w:sz w:val="20"/>
          <w:szCs w:val="20"/>
        </w:rPr>
        <w:t>immune-</w:t>
      </w:r>
      <w:r w:rsidR="00395076" w:rsidRPr="001D036F">
        <w:rPr>
          <w:rStyle w:val="kwd-text"/>
          <w:sz w:val="20"/>
          <w:szCs w:val="20"/>
        </w:rPr>
        <w:t>regulation</w:t>
      </w:r>
      <w:r w:rsidRPr="001D036F">
        <w:rPr>
          <w:rStyle w:val="kwd-text"/>
          <w:sz w:val="20"/>
          <w:szCs w:val="20"/>
        </w:rPr>
        <w:t xml:space="preserve"> </w:t>
      </w:r>
    </w:p>
    <w:p w:rsidR="00BA5D06" w:rsidRPr="001D036F" w:rsidRDefault="00BA5D06" w:rsidP="00395076">
      <w:pPr>
        <w:jc w:val="both"/>
        <w:rPr>
          <w:rFonts w:ascii="Arial" w:hAnsi="Arial" w:cs="Arial"/>
          <w:sz w:val="20"/>
          <w:szCs w:val="20"/>
        </w:rPr>
      </w:pPr>
    </w:p>
    <w:sectPr w:rsidR="00BA5D06" w:rsidRPr="001D03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Tim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1A1"/>
    <w:multiLevelType w:val="multilevel"/>
    <w:tmpl w:val="8AD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B118E"/>
    <w:multiLevelType w:val="multilevel"/>
    <w:tmpl w:val="6FF8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569EB"/>
    <w:multiLevelType w:val="multilevel"/>
    <w:tmpl w:val="3236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033A2"/>
    <w:multiLevelType w:val="multilevel"/>
    <w:tmpl w:val="028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F7763"/>
    <w:multiLevelType w:val="multilevel"/>
    <w:tmpl w:val="CAD6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E6718"/>
    <w:multiLevelType w:val="multilevel"/>
    <w:tmpl w:val="B04E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1A4BFB"/>
    <w:rsid w:val="000E2ABF"/>
    <w:rsid w:val="00164B4C"/>
    <w:rsid w:val="001A4BFB"/>
    <w:rsid w:val="001D036F"/>
    <w:rsid w:val="00231CDF"/>
    <w:rsid w:val="0024462B"/>
    <w:rsid w:val="002656FD"/>
    <w:rsid w:val="002A60D0"/>
    <w:rsid w:val="002C364B"/>
    <w:rsid w:val="002D2BA1"/>
    <w:rsid w:val="002E035F"/>
    <w:rsid w:val="00315345"/>
    <w:rsid w:val="00395076"/>
    <w:rsid w:val="003A5057"/>
    <w:rsid w:val="00417BA2"/>
    <w:rsid w:val="004302F9"/>
    <w:rsid w:val="00472F38"/>
    <w:rsid w:val="004760FA"/>
    <w:rsid w:val="004860CD"/>
    <w:rsid w:val="005726B4"/>
    <w:rsid w:val="005F03F2"/>
    <w:rsid w:val="006122BD"/>
    <w:rsid w:val="00632436"/>
    <w:rsid w:val="00661A52"/>
    <w:rsid w:val="00786236"/>
    <w:rsid w:val="007A4A4B"/>
    <w:rsid w:val="007A78C0"/>
    <w:rsid w:val="00894EED"/>
    <w:rsid w:val="009129F4"/>
    <w:rsid w:val="009620FD"/>
    <w:rsid w:val="00974EAC"/>
    <w:rsid w:val="00997618"/>
    <w:rsid w:val="00A22DE6"/>
    <w:rsid w:val="00B025EF"/>
    <w:rsid w:val="00BA5D06"/>
    <w:rsid w:val="00BD5AAA"/>
    <w:rsid w:val="00C07969"/>
    <w:rsid w:val="00CD681E"/>
    <w:rsid w:val="00D4140E"/>
    <w:rsid w:val="00D93E60"/>
    <w:rsid w:val="00DC4378"/>
    <w:rsid w:val="00DE5E35"/>
    <w:rsid w:val="00E65A6B"/>
    <w:rsid w:val="00EE7B62"/>
    <w:rsid w:val="00F23A0A"/>
    <w:rsid w:val="00FB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CD68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65A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5A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93E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TMLCite">
    <w:name w:val="HTML Cite"/>
    <w:rsid w:val="00A22DE6"/>
    <w:rPr>
      <w:i/>
      <w:iCs/>
    </w:rPr>
  </w:style>
  <w:style w:type="character" w:styleId="Hyperlink">
    <w:name w:val="Hyperlink"/>
    <w:rsid w:val="00CD681E"/>
    <w:rPr>
      <w:color w:val="0000FF"/>
      <w:u w:val="single"/>
    </w:rPr>
  </w:style>
  <w:style w:type="character" w:customStyle="1" w:styleId="ja50-ce-author">
    <w:name w:val="ja50-ce-author"/>
    <w:basedOn w:val="DefaultParagraphFont"/>
    <w:rsid w:val="00CD681E"/>
  </w:style>
  <w:style w:type="paragraph" w:styleId="NormalWeb">
    <w:name w:val="Normal (Web)"/>
    <w:basedOn w:val="Normal"/>
    <w:rsid w:val="005726B4"/>
    <w:pPr>
      <w:spacing w:before="100" w:beforeAutospacing="1" w:after="100" w:afterAutospacing="1"/>
    </w:pPr>
  </w:style>
  <w:style w:type="character" w:styleId="Strong">
    <w:name w:val="Strong"/>
    <w:qFormat/>
    <w:rsid w:val="005726B4"/>
    <w:rPr>
      <w:b/>
      <w:bCs/>
    </w:rPr>
  </w:style>
  <w:style w:type="character" w:customStyle="1" w:styleId="kwd-text">
    <w:name w:val="kwd-text"/>
    <w:basedOn w:val="DefaultParagraphFont"/>
    <w:rsid w:val="005726B4"/>
  </w:style>
  <w:style w:type="character" w:styleId="Emphasis">
    <w:name w:val="Emphasis"/>
    <w:qFormat/>
    <w:rsid w:val="00E65A6B"/>
    <w:rPr>
      <w:i/>
      <w:iCs/>
    </w:rPr>
  </w:style>
  <w:style w:type="character" w:customStyle="1" w:styleId="fn">
    <w:name w:val="fn"/>
    <w:basedOn w:val="DefaultParagraphFont"/>
    <w:rsid w:val="00786236"/>
  </w:style>
  <w:style w:type="character" w:customStyle="1" w:styleId="comma">
    <w:name w:val="comma"/>
    <w:basedOn w:val="DefaultParagraphFont"/>
    <w:rsid w:val="00786236"/>
  </w:style>
  <w:style w:type="character" w:customStyle="1" w:styleId="cit-title">
    <w:name w:val="cit-title"/>
    <w:basedOn w:val="DefaultParagraphFont"/>
    <w:rsid w:val="00417BA2"/>
  </w:style>
  <w:style w:type="character" w:customStyle="1" w:styleId="cit-elocation">
    <w:name w:val="cit-elocation"/>
    <w:basedOn w:val="DefaultParagraphFont"/>
    <w:rsid w:val="00417BA2"/>
  </w:style>
  <w:style w:type="character" w:customStyle="1" w:styleId="cit-sepcit-sep-after-article-pages">
    <w:name w:val="cit-sep cit-sep-after-article-pages"/>
    <w:basedOn w:val="DefaultParagraphFont"/>
    <w:rsid w:val="00417BA2"/>
  </w:style>
  <w:style w:type="character" w:customStyle="1" w:styleId="cit-ahead-of-print-date">
    <w:name w:val="cit-ahead-of-print-date"/>
    <w:basedOn w:val="DefaultParagraphFont"/>
    <w:rsid w:val="00417BA2"/>
  </w:style>
  <w:style w:type="character" w:customStyle="1" w:styleId="cit-sepcit-sep-before-article-ahead-of-print-date">
    <w:name w:val="cit-sep cit-sep-before-article-ahead-of-print-date"/>
    <w:basedOn w:val="DefaultParagraphFont"/>
    <w:rsid w:val="00417BA2"/>
  </w:style>
  <w:style w:type="character" w:customStyle="1" w:styleId="cit-sepcit-sep-after-article-ahead-of-print-date">
    <w:name w:val="cit-sep cit-sep-after-article-ahead-of-print-date"/>
    <w:basedOn w:val="DefaultParagraphFont"/>
    <w:rsid w:val="00417BA2"/>
  </w:style>
  <w:style w:type="character" w:customStyle="1" w:styleId="name">
    <w:name w:val="name"/>
    <w:basedOn w:val="DefaultParagraphFont"/>
    <w:rsid w:val="00417BA2"/>
  </w:style>
  <w:style w:type="character" w:customStyle="1" w:styleId="xref-sep">
    <w:name w:val="xref-sep"/>
    <w:basedOn w:val="DefaultParagraphFont"/>
    <w:rsid w:val="00417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6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SEAMEO RECFON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Surono</dc:creator>
  <cp:lastModifiedBy>DD_Saputra</cp:lastModifiedBy>
  <cp:revision>2</cp:revision>
  <cp:lastPrinted>2012-07-19T17:56:00Z</cp:lastPrinted>
  <dcterms:created xsi:type="dcterms:W3CDTF">2014-07-17T18:34:00Z</dcterms:created>
  <dcterms:modified xsi:type="dcterms:W3CDTF">2014-07-17T18:34:00Z</dcterms:modified>
</cp:coreProperties>
</file>